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029" w:rsidRPr="001A09D6" w:rsidRDefault="00CE6029" w:rsidP="007D4F68">
      <w:pPr>
        <w:pStyle w:val="Heading2"/>
        <w:numPr>
          <w:ilvl w:val="0"/>
          <w:numId w:val="0"/>
        </w:numPr>
        <w:spacing w:before="0" w:after="100" w:afterAutospacing="1" w:line="240" w:lineRule="auto"/>
        <w:jc w:val="center"/>
        <w:rPr>
          <w:rFonts w:cs="Times New Roman"/>
          <w:sz w:val="28"/>
        </w:rPr>
      </w:pPr>
      <w:bookmarkStart w:id="0" w:name="_GoBack"/>
      <w:bookmarkEnd w:id="0"/>
      <w:r w:rsidRPr="001A09D6">
        <w:rPr>
          <w:rFonts w:cs="Times New Roman"/>
          <w:sz w:val="28"/>
        </w:rPr>
        <w:t>DAFTAR PUSTAKA</w:t>
      </w:r>
    </w:p>
    <w:p w:rsidR="00CE6029" w:rsidRPr="00654854" w:rsidRDefault="00CE6029" w:rsidP="007D4F68">
      <w:pPr>
        <w:spacing w:after="100" w:afterAutospacing="1" w:line="240" w:lineRule="auto"/>
        <w:rPr>
          <w:rFonts w:ascii="Times New Roman" w:hAnsi="Times New Roman" w:cs="Times New Roman"/>
          <w:lang w:val="id-ID"/>
        </w:rPr>
      </w:pP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>Adiwiratama, J. (2013). Pengaruh Informasi Laba, Arus Kas, dan Size Perusahaan Terhadap Return Saham (Studi Empiris pada Perusahaan Manufaktur yang Terdaftar di BEI).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 Jurnal Ilmiah Akuntansi dan Humanika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JINAH Vol. 2 No. 1 Singaraja, Desember 2012 Universitas Brawijaya.</w:t>
      </w:r>
    </w:p>
    <w:p w:rsidR="00D4191D" w:rsidRPr="00D4191D" w:rsidRDefault="00D4191D" w:rsidP="00D4191D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4191D">
        <w:rPr>
          <w:rFonts w:ascii="Times New Roman" w:hAnsi="Times New Roman" w:cs="Times New Roman"/>
          <w:sz w:val="24"/>
          <w:szCs w:val="24"/>
          <w:lang w:val="id-ID"/>
        </w:rPr>
        <w:t>Agnes,   Sawir.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(2005).</w:t>
      </w:r>
      <w:r w:rsidRPr="00D4191D">
        <w:rPr>
          <w:rFonts w:ascii="Times New Roman" w:hAnsi="Times New Roman" w:cs="Times New Roman"/>
          <w:sz w:val="24"/>
          <w:szCs w:val="24"/>
          <w:lang w:val="id-ID"/>
        </w:rPr>
        <w:t xml:space="preserve"> Analisis Kinerja Keuangan dan Perencanaan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4191D">
        <w:rPr>
          <w:rFonts w:ascii="Times New Roman" w:hAnsi="Times New Roman" w:cs="Times New Roman"/>
          <w:sz w:val="24"/>
          <w:szCs w:val="24"/>
          <w:lang w:val="id-ID"/>
        </w:rPr>
        <w:t>Keuangan.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4191D">
        <w:rPr>
          <w:rFonts w:ascii="Times New Roman" w:hAnsi="Times New Roman" w:cs="Times New Roman"/>
          <w:sz w:val="24"/>
          <w:szCs w:val="24"/>
          <w:lang w:val="id-ID"/>
        </w:rPr>
        <w:t>Jakarta: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D4191D">
        <w:rPr>
          <w:rFonts w:ascii="Times New Roman" w:hAnsi="Times New Roman" w:cs="Times New Roman"/>
          <w:sz w:val="24"/>
          <w:szCs w:val="24"/>
          <w:lang w:val="id-ID"/>
        </w:rPr>
        <w:t>Gramedia Pustaka Utama.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>Apriliastuti. (2015). Pengaruh Kinerja Keuangan dan Ukuran Perusahaan terhadap Reaksi Investor.</w:t>
      </w:r>
      <w:r w:rsidR="006938A8"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Jurnal Ilmu &amp; Riset Akuntansi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Vo. 4 No. 12.</w:t>
      </w:r>
      <w:r w:rsidR="006938A8"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STESIA Surabaya</w:t>
      </w:r>
    </w:p>
    <w:p w:rsidR="008C0C67" w:rsidRPr="00654854" w:rsidRDefault="008C0C67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Bursa Efek Indonesia. (2018).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Laporan Keuangan &amp; Tahunan, 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dari http://web.idx.com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Daniati, </w:t>
      </w:r>
      <w:r w:rsidR="006938A8" w:rsidRPr="00654854">
        <w:rPr>
          <w:rFonts w:ascii="Times New Roman" w:hAnsi="Times New Roman" w:cs="Times New Roman"/>
          <w:sz w:val="24"/>
          <w:szCs w:val="24"/>
          <w:lang w:val="id-ID"/>
        </w:rPr>
        <w:t>et al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(2006). Pengaruh Kandungan Informasi Komponen Laporan Arus Kas, Laba Kotor, Dan Size Perusahaan Terhadap Expected Return Saham Pada Industri Textile dan Automotive di BEI.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 Simposium Nasional Akuntansi 9 (Padang).</w:t>
      </w:r>
      <w:r w:rsidR="006938A8"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Universitas Andalas.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Djam’an, N. (2011). Pengaruh Informasi Laporan Arus Kas, Laba, dan Size Perusahaan Terhadap Abnormal Return Saham Pada Perusahaan Manufaktur di BEI.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Jurnal Bisnis dan Ekonomi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6938A8"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Fakultas Ekonomi Universitas Muslim Indonesia, Makassar.</w:t>
      </w:r>
    </w:p>
    <w:p w:rsidR="00481283" w:rsidRPr="00654854" w:rsidRDefault="006938A8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>Dwi,</w:t>
      </w:r>
      <w:r w:rsidR="00481283"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et al. (2012). </w:t>
      </w:r>
      <w:r w:rsidR="00481283" w:rsidRPr="00654854">
        <w:rPr>
          <w:rFonts w:ascii="Times New Roman" w:hAnsi="Times New Roman" w:cs="Times New Roman"/>
          <w:i/>
          <w:sz w:val="24"/>
          <w:szCs w:val="24"/>
          <w:lang w:val="id-ID"/>
        </w:rPr>
        <w:t>Akuntansi Keuangan Menengah Berbasis PSAK</w:t>
      </w:r>
      <w:r w:rsidR="00481283" w:rsidRPr="00654854">
        <w:rPr>
          <w:rFonts w:ascii="Times New Roman" w:hAnsi="Times New Roman" w:cs="Times New Roman"/>
          <w:sz w:val="24"/>
          <w:szCs w:val="24"/>
          <w:lang w:val="id-ID"/>
        </w:rPr>
        <w:t>. Jakarta: Salemba Empat.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Fahmi. </w:t>
      </w:r>
      <w:r w:rsidR="006938A8" w:rsidRPr="00654854">
        <w:rPr>
          <w:rFonts w:ascii="Times New Roman" w:hAnsi="Times New Roman" w:cs="Times New Roman"/>
          <w:sz w:val="24"/>
          <w:szCs w:val="24"/>
          <w:lang w:val="id-ID"/>
        </w:rPr>
        <w:t>et al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. (2009).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Pengantar Manajemen Perkreditan.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Bandung: Alfabeta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Fama, E. F. (1970). Efficient Capital Market: a Review of Theory and Empirical Work. Journal Finance Vol. 25 Issue 2 Paper and Proceeding of the Twenty Eight Annual Meeting of the American Finance Association New York,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N. Y. December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, 28-30, 1969 (May, 1970).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>Gitman, L</w:t>
      </w:r>
      <w:r w:rsidR="006938A8" w:rsidRPr="00654854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J</w:t>
      </w:r>
      <w:r w:rsidR="006938A8" w:rsidRPr="00654854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dan Chad J. Z. (2012).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Principles of Managerial Finance, 13th Edition.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Global Edition: Pearson Education Limited.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Halim, A. (2005).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Analisis Investasi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Jakarta: Salemba Empat</w:t>
      </w:r>
    </w:p>
    <w:p w:rsidR="00650AF5" w:rsidRDefault="00650AF5" w:rsidP="00650AF5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Hapsary, T.N. (2016). Analisis Perbandingan Kinerja Saham Industri Makanan dasn Minuman Sebelum Dan Sesudah Bulan Ramadhan Periode 2012-2014.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Skripsi. </w:t>
      </w:r>
      <w:r>
        <w:rPr>
          <w:rFonts w:ascii="Times New Roman" w:hAnsi="Times New Roman" w:cs="Times New Roman"/>
          <w:sz w:val="24"/>
          <w:szCs w:val="24"/>
          <w:lang w:val="id-ID"/>
        </w:rPr>
        <w:t>Universitas Widyatama Yang Tidak Di Publikasikan.</w:t>
      </w:r>
    </w:p>
    <w:p w:rsidR="006938A8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Hery. (2013).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Akuntansi Dasar 1 dan 2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Edisi Pertama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Jakarta: Grasindo</w:t>
      </w:r>
    </w:p>
    <w:p w:rsidR="0067114F" w:rsidRPr="00654854" w:rsidRDefault="0067114F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bCs/>
          <w:sz w:val="24"/>
          <w:szCs w:val="24"/>
          <w:lang w:val="id-ID"/>
        </w:rPr>
        <w:t>https://blog-olah-data.blogspot.com/2013/06/olah-data-untuk-analisis-regresi.html, di unduh 27 April 2018.</w:t>
      </w:r>
    </w:p>
    <w:p w:rsidR="007D4F68" w:rsidRPr="00654854" w:rsidRDefault="009808B2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lang w:val="id-ID"/>
        </w:rPr>
      </w:pPr>
      <w:hyperlink r:id="rId8" w:history="1">
        <w:r w:rsidR="007D4F68" w:rsidRPr="00654854">
          <w:rPr>
            <w:rStyle w:val="Hyperlink"/>
            <w:rFonts w:ascii="Times New Roman" w:hAnsi="Times New Roman" w:cs="Times New Roman"/>
            <w:color w:val="auto"/>
            <w:sz w:val="24"/>
            <w:u w:val="none"/>
          </w:rPr>
          <w:t>http://britama.com/index.php/perusahaaercatat-di-bei/</w:t>
        </w:r>
      </w:hyperlink>
      <w:r w:rsidR="007D4F68" w:rsidRPr="00654854">
        <w:rPr>
          <w:rFonts w:ascii="Times New Roman" w:hAnsi="Times New Roman" w:cs="Times New Roman"/>
          <w:sz w:val="24"/>
          <w:lang w:val="id-ID"/>
        </w:rPr>
        <w:t>, di unduh 27 April 2018</w:t>
      </w:r>
    </w:p>
    <w:p w:rsidR="007D4F68" w:rsidRPr="00654854" w:rsidRDefault="009808B2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9" w:history="1">
        <w:r w:rsidR="007D4F68" w:rsidRPr="00654854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id-ID"/>
          </w:rPr>
          <w:t>http://ekonomi.kompas.com/read/2017/10/30/083000226/bei--invetor-lokalcukup kuat-imbangi-investor-asing</w:t>
        </w:r>
      </w:hyperlink>
      <w:r w:rsidR="007D4F68"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, di </w:t>
      </w:r>
      <w:r w:rsidR="0067114F" w:rsidRPr="00654854">
        <w:rPr>
          <w:rFonts w:ascii="Times New Roman" w:hAnsi="Times New Roman" w:cs="Times New Roman"/>
          <w:sz w:val="24"/>
          <w:szCs w:val="24"/>
          <w:lang w:val="id-ID"/>
        </w:rPr>
        <w:t>unduh 27 April 2018</w:t>
      </w:r>
      <w:r w:rsidR="007D4F68" w:rsidRPr="0065485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12A03" w:rsidRPr="00654854" w:rsidRDefault="00912A03" w:rsidP="00912A03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>http://finance.yahoo.com/</w:t>
      </w:r>
      <w:r w:rsidR="0067114F"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historicaldata, di unduh 27 April 201</w:t>
      </w:r>
      <w:r w:rsidR="0067114F" w:rsidRPr="00654854">
        <w:rPr>
          <w:rFonts w:ascii="Times New Roman" w:hAnsi="Times New Roman" w:cs="Times New Roman"/>
          <w:sz w:val="24"/>
          <w:szCs w:val="24"/>
          <w:lang w:val="id-ID"/>
        </w:rPr>
        <w:t>8.</w:t>
      </w:r>
    </w:p>
    <w:p w:rsidR="004B7326" w:rsidRPr="004B7326" w:rsidRDefault="004B7326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10" w:history="1">
        <w:r w:rsidRPr="004B732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http://www.ksei.co.id/files/uploads/press_releases/press_file/id-id/121_berita_pers_raih_rekor_baru_jumlah_investor_tercatat_naik_26_20161011153422.pdf</w:t>
        </w:r>
      </w:hyperlink>
      <w:r w:rsidRPr="004B7326">
        <w:rPr>
          <w:rFonts w:ascii="Times New Roman" w:hAnsi="Times New Roman" w:cs="Times New Roman"/>
          <w:sz w:val="24"/>
          <w:szCs w:val="24"/>
          <w:lang w:val="id-ID"/>
        </w:rPr>
        <w:t>, di unduh 27 April 2018.</w:t>
      </w:r>
    </w:p>
    <w:p w:rsidR="004B7326" w:rsidRPr="004B7326" w:rsidRDefault="004B7326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11" w:history="1">
        <w:r w:rsidRPr="004B7326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http://www.ksei.co.id/files/uploads/press_releases/press_file/id-id/135_berita_pers_ksei_terus_upayakan_kemudahaan_pembukaan_rekening_investasi_20170816154208.pdf</w:t>
        </w:r>
      </w:hyperlink>
      <w:r w:rsidRPr="004B7326">
        <w:rPr>
          <w:rFonts w:ascii="Times New Roman" w:hAnsi="Times New Roman" w:cs="Times New Roman"/>
          <w:sz w:val="24"/>
          <w:szCs w:val="24"/>
          <w:lang w:val="id-ID"/>
        </w:rPr>
        <w:t>, di unduh 27 April 2018.</w:t>
      </w:r>
    </w:p>
    <w:p w:rsidR="007D4F68" w:rsidRPr="00654854" w:rsidRDefault="007D4F68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>http://www.liputan6.com’/bisnis/read/3055441/masuk-usia-ke-40-begini-perkembangan-pasar-modal-di-i</w:t>
      </w:r>
      <w:r w:rsidR="00683D75">
        <w:rPr>
          <w:rFonts w:ascii="Times New Roman" w:hAnsi="Times New Roman" w:cs="Times New Roman"/>
          <w:sz w:val="24"/>
          <w:szCs w:val="24"/>
          <w:lang w:val="id-ID"/>
        </w:rPr>
        <w:t>ndonesia, di unduh 27 April 2018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683D75" w:rsidRDefault="00683D75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12" w:history="1">
        <w:r w:rsidRPr="00683D75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https://www.ojk.go.id/id/kanal/pasar-modal/data-dan-statistik/statistik-pasar-modal/Documents/Statistik%20Januari%20Mgg%20ke-4%202018.pdf</w:t>
        </w:r>
      </w:hyperlink>
      <w:proofErr w:type="gramStart"/>
      <w:r w:rsidRPr="00683D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di unduh 27 April 2018</w:t>
      </w:r>
    </w:p>
    <w:p w:rsidR="0067114F" w:rsidRPr="00654854" w:rsidRDefault="0067114F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>https://www.statistikian.com/2016/05/mengatasi-outlier-dengan-spss.html , di unduh 27 April 2017.</w:t>
      </w:r>
    </w:p>
    <w:p w:rsidR="008C0C67" w:rsidRPr="00654854" w:rsidRDefault="008C0C67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Ikatan Akuntansi Indonesia (2015).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Pernyataan Standar Akuntansi Keuangan (PSAK) No. 2 Tentang Laporan Arus Kas. 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(Revisi,2012)</w:t>
      </w:r>
      <w:r w:rsidR="00166794" w:rsidRPr="00654854">
        <w:rPr>
          <w:rFonts w:ascii="Times New Roman" w:hAnsi="Times New Roman" w:cs="Times New Roman"/>
          <w:sz w:val="24"/>
          <w:szCs w:val="24"/>
          <w:lang w:val="id-ID"/>
        </w:rPr>
        <w:t>. Jakarta : Salemba Empat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Indriasari, I., &amp; Sugiarto. (2014). Seasonal Effect Pada Anomali Pasar Modal : Suatu Review.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Jurnal Dinamika Ekonomi &amp; Bisnis, 11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Jogiyanto. (2015).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Teori Portofolio dan Analisis Investasi, Edisi kesepuluh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Yogyakarta: BPFE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Jogiyanto. (2010).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Studi Peristiwa: Menguji Reaksi Pasar Modal Akibat Suatu Peristiwa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Yogyakarta: BPFE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Kasmir. (2013).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Analisis Laporan Keuangan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Jakarta : Rajawali Pers.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Martalena dan Maya M. (2011).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Pengantar Pasar Modal, Edisi Pertama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Yogyakarta: ANDI.</w:t>
      </w:r>
    </w:p>
    <w:p w:rsidR="00D4191D" w:rsidRPr="00D4191D" w:rsidRDefault="00D4191D" w:rsidP="00D4191D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4191D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Martani, Dwi et.al. (2009). The effect of financial ratios, firm size, and cash flow from operating activities in the interim report to the stock return. </w:t>
      </w:r>
      <w:r w:rsidRPr="00D4191D">
        <w:rPr>
          <w:rFonts w:ascii="Times New Roman" w:hAnsi="Times New Roman" w:cs="Times New Roman"/>
          <w:i/>
          <w:sz w:val="24"/>
          <w:szCs w:val="24"/>
          <w:lang w:val="id-ID"/>
        </w:rPr>
        <w:t xml:space="preserve">Chinese Business Review, ISSN 15371506, USA, </w:t>
      </w:r>
      <w:r w:rsidRPr="00D4191D">
        <w:rPr>
          <w:rFonts w:ascii="Times New Roman" w:hAnsi="Times New Roman" w:cs="Times New Roman"/>
          <w:sz w:val="24"/>
          <w:szCs w:val="24"/>
          <w:lang w:val="id-ID"/>
        </w:rPr>
        <w:t>Jun. 2009, Volume 8, No.6 (Serial No.72).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Meidiawati, N &amp; Harimawan, M. (2004). Pengaruh Pemilihan Umum Legislatif Indonesia Tahun 2004 Terhadap Return Saham dan Volume Perdagangan Saham LQ45 di Bursa Efek Jakarta (BEJ).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Jurnal Sinergi Kajian Bisnis dan Manajemen,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7(1), 89-101.</w:t>
      </w:r>
    </w:p>
    <w:p w:rsidR="00481283" w:rsidRPr="00654854" w:rsidRDefault="006938A8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>Mohsen D.</w:t>
      </w:r>
      <w:r w:rsidR="00481283"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et al. (2009). The Association Between Components Of Income Statement, Components Of Cash flow Statement And Stock Returns.</w:t>
      </w:r>
      <w:r w:rsidR="00481283"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 Business Intelligence Journal</w:t>
      </w:r>
      <w:r w:rsidR="00481283" w:rsidRPr="0065485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Nailiu, B. A. (2015). Pengaruh Pengumuman Pencapresan Jokowi 2014 di Bursa Efek Indonesia (Event Study : “Jokowi Effect” pada saham LQ-45).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EJournal Universitas Atma Jaya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Nelvianti. (2013). Pengaruh Informasi Arus Kas, Laba, dan Ukuran Perusahaan Terhadap Abnormal Return Saham Pada Perusahaan Manufaktur yang Terdapat di Bursa Efek Indonesia. </w:t>
      </w:r>
      <w:r w:rsidR="006938A8" w:rsidRPr="00654854">
        <w:rPr>
          <w:rFonts w:ascii="Times New Roman" w:hAnsi="Times New Roman" w:cs="Times New Roman"/>
          <w:i/>
          <w:sz w:val="24"/>
          <w:szCs w:val="24"/>
          <w:lang w:val="id-ID"/>
        </w:rPr>
        <w:t>Jurnal Penelitian</w:t>
      </w:r>
      <w:r w:rsidR="006938A8"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Universitas Negeri Padang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>Prasetyo,</w:t>
      </w:r>
      <w:r w:rsidR="00CA22B2"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H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. (2006). Analisis Pengaruh Hari Perdagangan Terhadap Return dan Volatilitas Return Saham Studi Pada LQ45 Periode Januari-Desember 2005.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Tesis S2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Universitas Diponegoro Semarang yang tidak dipublikasikan.</w:t>
      </w:r>
    </w:p>
    <w:p w:rsidR="00141DA0" w:rsidRPr="00654854" w:rsidRDefault="00141DA0" w:rsidP="00141DA0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>Prathiwi, E.M . (201</w:t>
      </w:r>
      <w:r w:rsidR="007A4EC4">
        <w:rPr>
          <w:rFonts w:ascii="Times New Roman" w:hAnsi="Times New Roman" w:cs="Times New Roman"/>
          <w:sz w:val="24"/>
          <w:szCs w:val="24"/>
          <w:lang w:val="id-ID"/>
        </w:rPr>
        <w:t>7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). Analisa Pengaruh Volatilitas, Volume Perdagangan, Dan Ukuran Perusahaan Terhadap Abnormal Return Saham Extreme Winner Pada Perusahaan Kategori Top Gainers Di Bursa Efek Indonesia Tahun 2011.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Skripsi. 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Universitas Telkom Bandung yang tidak dipublikasikan.</w:t>
      </w:r>
    </w:p>
    <w:p w:rsidR="003E79BC" w:rsidRPr="00654854" w:rsidRDefault="003E79BC" w:rsidP="00141DA0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Priyatno, D. (2009).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5 Jam Belajar Olah Data dengan SPSS 17. 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Yogyakarta: Andi</w:t>
      </w:r>
    </w:p>
    <w:p w:rsidR="00CA22B2" w:rsidRPr="00654854" w:rsidRDefault="00CA22B2" w:rsidP="00141DA0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Putri, L. (2015). Pengaruh Komponen Arus Kas, Laba Kotor, Dan Ukuran Perusahaan Terhadap Abnormal Return Saham Pada Perusahaan Property Dan Real Estate Yang Terdaftar Di BEI Tahun 2010-2013.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Skripsi. 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Universitas Telkom Bandung yang tidak dipublikasikan.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Samsul, M. (2006).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Pasar Modal dan Manajemen Portofolio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Jakarta : Erlangga</w:t>
      </w:r>
    </w:p>
    <w:p w:rsidR="0038695D" w:rsidRPr="00654854" w:rsidRDefault="0038695D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Sanusi, A. (2011).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Metode Penelitian Bisnis.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Jakarta: Salemba Empat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Serly </w:t>
      </w:r>
      <w:r w:rsidR="006938A8" w:rsidRPr="00654854">
        <w:rPr>
          <w:rFonts w:ascii="Times New Roman" w:hAnsi="Times New Roman" w:cs="Times New Roman"/>
          <w:sz w:val="24"/>
          <w:szCs w:val="24"/>
          <w:lang w:val="id-ID"/>
        </w:rPr>
        <w:t>et al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(2008). Pengaruh Perubahan Komponen Arus Kas, Perubahan Laba Kotor, dan Perubahan Size Perusahaan terhadap Expected Return Saham.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="006938A8"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Jurnal Penelitian. 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Universitas Kristen Duta Wacana.</w:t>
      </w:r>
    </w:p>
    <w:p w:rsidR="00481283" w:rsidRPr="00654854" w:rsidRDefault="0048128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Simamora, H. (2003).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Akuntansi Basis Pengambilan Keputusan Bisnis Edisi kedua Jilid 2.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Jakarta selatan : UPP AMP YKPN Yogyakarta.</w:t>
      </w:r>
    </w:p>
    <w:p w:rsidR="00CE6029" w:rsidRPr="00654854" w:rsidRDefault="00CE6029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Sunariyah. (2011).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Pengantar Pengetahuan Pasar Modal (Edisi 6).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 Yogyakarta : UPP-STIM YKPN</w:t>
      </w:r>
    </w:p>
    <w:p w:rsidR="007B0023" w:rsidRPr="00654854" w:rsidRDefault="007B0023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Subhan, M. et al. (2016). Analisis Perbedaaan Abnormal Return Dan Volume Perdagangan Saham Sebelum dan Sesudah January Effect Pada Saham Indeks LQ45 Di Bursa Efek Indonesia.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Jurnal Tepak Manajemen Bisnis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, Vol. VIII. No. 3.</w:t>
      </w:r>
    </w:p>
    <w:p w:rsidR="002212CB" w:rsidRPr="00654854" w:rsidRDefault="002212CB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>Subramany</w:t>
      </w:r>
      <w:r w:rsidR="00537FF7" w:rsidRPr="00654854">
        <w:rPr>
          <w:rFonts w:ascii="Times New Roman" w:hAnsi="Times New Roman" w:cs="Times New Roman"/>
          <w:sz w:val="24"/>
          <w:szCs w:val="24"/>
          <w:lang w:val="id-ID"/>
        </w:rPr>
        <w:t>am, K. R dan Wild, John J. (2012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Analisis Laporan Keuangan: Financial Statement Analysis-10E. 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(Buku 1). Jakarta : Salemba Empat.</w:t>
      </w:r>
    </w:p>
    <w:p w:rsidR="007D4F68" w:rsidRPr="00654854" w:rsidRDefault="007D4F68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Sulaiman, S. (2009). Pengaruh Laporan Arus Kas dan Leverage Ratio Terhadap Abnormal Return saham Perusahaan yang Terdaftar Pada Jakarta Islamic Index. </w:t>
      </w:r>
      <w:r w:rsidRPr="00654854">
        <w:rPr>
          <w:rFonts w:ascii="Times New Roman" w:hAnsi="Times New Roman" w:cs="Times New Roman"/>
          <w:bCs/>
          <w:i/>
          <w:sz w:val="24"/>
          <w:szCs w:val="24"/>
          <w:lang w:val="id-ID"/>
        </w:rPr>
        <w:t>Skripsi.</w:t>
      </w:r>
      <w:r w:rsidRPr="00654854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Universitas Islam Negeri Sunan Kalijaga.</w:t>
      </w:r>
    </w:p>
    <w:p w:rsidR="00846360" w:rsidRPr="00654854" w:rsidRDefault="002212CB" w:rsidP="00D4191D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654854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6548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548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4854">
        <w:rPr>
          <w:rFonts w:ascii="Times New Roman" w:hAnsi="Times New Roman" w:cs="Times New Roman"/>
          <w:sz w:val="24"/>
          <w:szCs w:val="24"/>
        </w:rPr>
        <w:t>(201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7</w:t>
      </w:r>
      <w:r w:rsidRPr="00654854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654854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65485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54854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65485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54854">
        <w:rPr>
          <w:rFonts w:ascii="Times New Roman" w:hAnsi="Times New Roman" w:cs="Times New Roman"/>
          <w:i/>
          <w:sz w:val="24"/>
          <w:szCs w:val="24"/>
        </w:rPr>
        <w:t>Pendidikan</w:t>
      </w:r>
      <w:proofErr w:type="spellEnd"/>
      <w:r w:rsidRPr="00654854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654854">
        <w:rPr>
          <w:rFonts w:ascii="Times New Roman" w:hAnsi="Times New Roman" w:cs="Times New Roman"/>
          <w:i/>
          <w:sz w:val="24"/>
          <w:szCs w:val="24"/>
        </w:rPr>
        <w:t>Pendekatan</w:t>
      </w:r>
      <w:proofErr w:type="spellEnd"/>
      <w:r w:rsidRPr="0065485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54854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65485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54854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65485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54854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654854">
        <w:rPr>
          <w:rFonts w:ascii="Times New Roman" w:hAnsi="Times New Roman" w:cs="Times New Roman"/>
          <w:i/>
          <w:sz w:val="24"/>
          <w:szCs w:val="24"/>
        </w:rPr>
        <w:t xml:space="preserve"> R&amp;D)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  <w:proofErr w:type="gramEnd"/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Bandung: Alfabeta</w:t>
      </w:r>
    </w:p>
    <w:p w:rsidR="007B0023" w:rsidRPr="00654854" w:rsidRDefault="00583960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Sumani dan Dinda. (2015). Analisis Pengaruh Pengumuman Pembagian Dividen Terhadap Abnormal Return Pda Perusahaan Yang Terdaftar Di Bursa Efek Indonesia Tahun 2013-2015.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Jurnal Akuntansi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, Universitas Katolik </w:t>
      </w:r>
      <w:r w:rsidR="007B0023" w:rsidRPr="00654854">
        <w:rPr>
          <w:rFonts w:ascii="Times New Roman" w:hAnsi="Times New Roman" w:cs="Times New Roman"/>
          <w:sz w:val="24"/>
          <w:szCs w:val="24"/>
          <w:lang w:val="id-ID"/>
        </w:rPr>
        <w:t>Indonesia Atmajaya.</w:t>
      </w:r>
    </w:p>
    <w:p w:rsidR="002212CB" w:rsidRPr="00654854" w:rsidRDefault="002212CB" w:rsidP="007D4F68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Sutrisno. (2012).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>Manajemen Keuangan Teori, Konsep, dan Aplikasi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. Yogyakarta : Ekonisia</w:t>
      </w:r>
    </w:p>
    <w:p w:rsidR="003E79BC" w:rsidRPr="00D4191D" w:rsidRDefault="00CE6029" w:rsidP="00D4191D">
      <w:pPr>
        <w:spacing w:after="100" w:afterAutospacing="1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54854">
        <w:rPr>
          <w:rFonts w:ascii="Times New Roman" w:hAnsi="Times New Roman" w:cs="Times New Roman"/>
          <w:sz w:val="24"/>
          <w:szCs w:val="24"/>
          <w:lang w:val="id-ID"/>
        </w:rPr>
        <w:t xml:space="preserve">Tandelilin, E. (2010). </w:t>
      </w:r>
      <w:r w:rsidRPr="00654854">
        <w:rPr>
          <w:rFonts w:ascii="Times New Roman" w:hAnsi="Times New Roman" w:cs="Times New Roman"/>
          <w:i/>
          <w:sz w:val="24"/>
          <w:szCs w:val="24"/>
          <w:lang w:val="id-ID"/>
        </w:rPr>
        <w:t xml:space="preserve">Portofolio dan Investasi : Teori dan Aplikasi (Edisi 1). </w:t>
      </w:r>
      <w:r w:rsidRPr="00654854">
        <w:rPr>
          <w:rFonts w:ascii="Times New Roman" w:hAnsi="Times New Roman" w:cs="Times New Roman"/>
          <w:sz w:val="24"/>
          <w:szCs w:val="24"/>
          <w:lang w:val="id-ID"/>
        </w:rPr>
        <w:t>Yogyakarta : Kanisius</w:t>
      </w:r>
    </w:p>
    <w:sectPr w:rsidR="003E79BC" w:rsidRPr="00D4191D" w:rsidSect="00364EDC">
      <w:headerReference w:type="default" r:id="rId13"/>
      <w:footerReference w:type="first" r:id="rId14"/>
      <w:pgSz w:w="11906" w:h="16838"/>
      <w:pgMar w:top="1701" w:right="1701" w:bottom="1701" w:left="2268" w:header="708" w:footer="708" w:gutter="0"/>
      <w:pgNumType w:start="10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8B2" w:rsidRDefault="009808B2" w:rsidP="0087644C">
      <w:pPr>
        <w:spacing w:after="0" w:line="240" w:lineRule="auto"/>
      </w:pPr>
      <w:r>
        <w:separator/>
      </w:r>
    </w:p>
  </w:endnote>
  <w:endnote w:type="continuationSeparator" w:id="0">
    <w:p w:rsidR="009808B2" w:rsidRDefault="009808B2" w:rsidP="0087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51A" w:rsidRPr="0087644C" w:rsidRDefault="00364EDC" w:rsidP="0087644C">
    <w:pPr>
      <w:pStyle w:val="Footer"/>
      <w:jc w:val="center"/>
      <w:rPr>
        <w:rFonts w:ascii="Times New Roman" w:hAnsi="Times New Roman" w:cs="Times New Roman"/>
        <w:lang w:val="id-ID"/>
      </w:rPr>
    </w:pPr>
    <w:r>
      <w:rPr>
        <w:rFonts w:ascii="Times New Roman" w:hAnsi="Times New Roman" w:cs="Times New Roman"/>
        <w:lang w:val="id-ID"/>
      </w:rPr>
      <w:t>105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8B2" w:rsidRDefault="009808B2" w:rsidP="0087644C">
      <w:pPr>
        <w:spacing w:after="0" w:line="240" w:lineRule="auto"/>
      </w:pPr>
      <w:r>
        <w:separator/>
      </w:r>
    </w:p>
  </w:footnote>
  <w:footnote w:type="continuationSeparator" w:id="0">
    <w:p w:rsidR="009808B2" w:rsidRDefault="009808B2" w:rsidP="0087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969660862"/>
      <w:docPartObj>
        <w:docPartGallery w:val="Page Numbers (Top of Page)"/>
        <w:docPartUnique/>
      </w:docPartObj>
    </w:sdtPr>
    <w:sdtEndPr>
      <w:rPr>
        <w:noProof/>
      </w:rPr>
    </w:sdtEndPr>
    <w:sdtContent>
      <w:p w:rsidR="0048351A" w:rsidRPr="0087644C" w:rsidRDefault="0048351A">
        <w:pPr>
          <w:pStyle w:val="Header"/>
          <w:jc w:val="right"/>
          <w:rPr>
            <w:rFonts w:ascii="Times New Roman" w:hAnsi="Times New Roman" w:cs="Times New Roman"/>
          </w:rPr>
        </w:pPr>
        <w:r w:rsidRPr="0087644C">
          <w:rPr>
            <w:rFonts w:ascii="Times New Roman" w:hAnsi="Times New Roman" w:cs="Times New Roman"/>
          </w:rPr>
          <w:fldChar w:fldCharType="begin"/>
        </w:r>
        <w:r w:rsidRPr="0087644C">
          <w:rPr>
            <w:rFonts w:ascii="Times New Roman" w:hAnsi="Times New Roman" w:cs="Times New Roman"/>
          </w:rPr>
          <w:instrText xml:space="preserve"> PAGE   \* MERGEFORMAT </w:instrText>
        </w:r>
        <w:r w:rsidRPr="0087644C">
          <w:rPr>
            <w:rFonts w:ascii="Times New Roman" w:hAnsi="Times New Roman" w:cs="Times New Roman"/>
          </w:rPr>
          <w:fldChar w:fldCharType="separate"/>
        </w:r>
        <w:r w:rsidR="001B770D">
          <w:rPr>
            <w:rFonts w:ascii="Times New Roman" w:hAnsi="Times New Roman" w:cs="Times New Roman"/>
            <w:noProof/>
          </w:rPr>
          <w:t>108</w:t>
        </w:r>
        <w:r w:rsidRPr="0087644C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48351A" w:rsidRPr="0087644C" w:rsidRDefault="0048351A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0443E"/>
    <w:multiLevelType w:val="hybridMultilevel"/>
    <w:tmpl w:val="E31E950A"/>
    <w:lvl w:ilvl="0" w:tplc="E1FC4560">
      <w:start w:val="1"/>
      <w:numFmt w:val="decimal"/>
      <w:pStyle w:val="Heading2"/>
      <w:lvlText w:val="%1.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029"/>
    <w:rsid w:val="000238E3"/>
    <w:rsid w:val="000B5A76"/>
    <w:rsid w:val="00141DA0"/>
    <w:rsid w:val="00161DEA"/>
    <w:rsid w:val="00166794"/>
    <w:rsid w:val="001A09D6"/>
    <w:rsid w:val="001B770D"/>
    <w:rsid w:val="002212CB"/>
    <w:rsid w:val="00364EDC"/>
    <w:rsid w:val="0038695D"/>
    <w:rsid w:val="003E79BC"/>
    <w:rsid w:val="00470AF1"/>
    <w:rsid w:val="00481283"/>
    <w:rsid w:val="0048351A"/>
    <w:rsid w:val="004B7326"/>
    <w:rsid w:val="00516171"/>
    <w:rsid w:val="00537FF7"/>
    <w:rsid w:val="005757EA"/>
    <w:rsid w:val="00583960"/>
    <w:rsid w:val="00650AF5"/>
    <w:rsid w:val="00654854"/>
    <w:rsid w:val="0067114F"/>
    <w:rsid w:val="00683D75"/>
    <w:rsid w:val="006938A8"/>
    <w:rsid w:val="006F2750"/>
    <w:rsid w:val="00786E07"/>
    <w:rsid w:val="007A4EC4"/>
    <w:rsid w:val="007B0023"/>
    <w:rsid w:val="007D4F68"/>
    <w:rsid w:val="007E2174"/>
    <w:rsid w:val="00846360"/>
    <w:rsid w:val="008474C7"/>
    <w:rsid w:val="0087644C"/>
    <w:rsid w:val="008C0C67"/>
    <w:rsid w:val="008D54E2"/>
    <w:rsid w:val="00912A03"/>
    <w:rsid w:val="009808B2"/>
    <w:rsid w:val="00A3131E"/>
    <w:rsid w:val="00A3783F"/>
    <w:rsid w:val="00AB45C3"/>
    <w:rsid w:val="00AF36B2"/>
    <w:rsid w:val="00C55914"/>
    <w:rsid w:val="00CA22B2"/>
    <w:rsid w:val="00CE6029"/>
    <w:rsid w:val="00D4191D"/>
    <w:rsid w:val="00E85C0E"/>
    <w:rsid w:val="00E8775A"/>
    <w:rsid w:val="00FF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029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6029"/>
    <w:pPr>
      <w:keepNext/>
      <w:keepLines/>
      <w:numPr>
        <w:numId w:val="1"/>
      </w:numPr>
      <w:spacing w:before="200" w:after="0" w:line="480" w:lineRule="auto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E6029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161DE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76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44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76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44C"/>
    <w:rPr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757E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4E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029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6029"/>
    <w:pPr>
      <w:keepNext/>
      <w:keepLines/>
      <w:numPr>
        <w:numId w:val="1"/>
      </w:numPr>
      <w:spacing w:before="200" w:after="0" w:line="480" w:lineRule="auto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E6029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161DE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76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44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764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44C"/>
    <w:rPr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757E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4E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ritama.com/index.php/perusahaaercatat-di-bei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ojk.go.id/id/kanal/pasar-modal/data-dan-statistik/statistik-pasar-modal/Documents/Statistik%20Januari%20Mgg%20ke-4%202018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ksei.co.id/files/uploads/press_releases/press_file/id-id/135_berita_pers_ksei_terus_upayakan_kemudahaan_pembukaan_rekening_investasi_20170816154208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sei.co.id/files/uploads/press_releases/press_file/id-id/121_berita_pers_raih_rekor_baru_jumlah_investor_tercatat_naik_26_2016101115342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konomi.kompas.com/read/2017/10/30/083000226/bei--invetor-lokalcukup%20kuat-imbangi-investor-asin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4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16</cp:revision>
  <cp:lastPrinted>2018-08-20T12:55:00Z</cp:lastPrinted>
  <dcterms:created xsi:type="dcterms:W3CDTF">2018-07-22T14:32:00Z</dcterms:created>
  <dcterms:modified xsi:type="dcterms:W3CDTF">2018-08-21T02:12:00Z</dcterms:modified>
</cp:coreProperties>
</file>